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739" w:rsidRDefault="0010183A" w:rsidP="001A5739">
      <w:pPr>
        <w:pStyle w:val="a5"/>
        <w:rPr>
          <w:noProof/>
        </w:rPr>
      </w:pPr>
      <w:r>
        <w:rPr>
          <w:rFonts w:hint="eastAsia"/>
          <w:noProof/>
          <w:lang w:eastAsia="ko-KR"/>
        </w:rPr>
        <w:t>대체</w:t>
      </w:r>
      <w:r>
        <w:rPr>
          <w:rFonts w:hint="eastAsia"/>
          <w:noProof/>
          <w:lang w:eastAsia="ko-KR"/>
        </w:rPr>
        <w:t xml:space="preserve"> </w:t>
      </w:r>
      <w:r>
        <w:rPr>
          <w:rFonts w:hint="eastAsia"/>
          <w:noProof/>
          <w:lang w:eastAsia="ko-KR"/>
        </w:rPr>
        <w:t>텍스트</w:t>
      </w:r>
      <w:r>
        <w:rPr>
          <w:rFonts w:hint="eastAsia"/>
          <w:noProof/>
          <w:lang w:eastAsia="ko-KR"/>
        </w:rPr>
        <w:t xml:space="preserve"> </w:t>
      </w:r>
      <w:r>
        <w:rPr>
          <w:rFonts w:hint="eastAsia"/>
          <w:noProof/>
          <w:lang w:eastAsia="ko-KR"/>
        </w:rPr>
        <w:t>입력</w:t>
      </w:r>
      <w:r w:rsidR="001A5739">
        <w:rPr>
          <w:noProof/>
        </w:rPr>
        <w:t xml:space="preserve">  </w:t>
      </w:r>
    </w:p>
    <w:p w:rsidR="001A5739" w:rsidRDefault="001A5739">
      <w:pPr>
        <w:spacing w:after="160" w:line="259" w:lineRule="auto"/>
        <w:rPr>
          <w:noProof/>
        </w:rPr>
      </w:pPr>
    </w:p>
    <w:p w:rsidR="001A5739" w:rsidRDefault="0010183A">
      <w:r>
        <w:rPr>
          <w:noProof/>
          <w:lang w:eastAsia="ko-KR"/>
        </w:rPr>
        <w:drawing>
          <wp:inline distT="0" distB="0" distL="0" distR="0">
            <wp:extent cx="4075777" cy="3718560"/>
            <wp:effectExtent l="0" t="0" r="127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4-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8503" cy="3730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739" w:rsidRDefault="0010183A">
      <w:pPr>
        <w:rPr>
          <w:lang w:eastAsia="ko-KR"/>
        </w:rPr>
      </w:pPr>
      <w:r>
        <w:rPr>
          <w:rFonts w:hint="eastAsia"/>
          <w:lang w:eastAsia="ko-KR"/>
        </w:rPr>
        <w:t>문서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블록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구성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도우미를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사용하여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갤러리와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범주를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업데이트한다</w:t>
      </w:r>
      <w:r w:rsidR="001A5739">
        <w:rPr>
          <w:lang w:eastAsia="ko-KR"/>
        </w:rPr>
        <w:t xml:space="preserve">.    </w:t>
      </w:r>
    </w:p>
    <w:p w:rsidR="001A5739" w:rsidRDefault="001A5739">
      <w:pPr>
        <w:rPr>
          <w:rFonts w:hint="eastAsia"/>
          <w:lang w:eastAsia="ko-KR"/>
        </w:rPr>
      </w:pPr>
    </w:p>
    <w:p w:rsidR="001A5739" w:rsidRDefault="0010183A">
      <w:r>
        <w:rPr>
          <w:noProof/>
          <w:lang w:eastAsia="ko-KR"/>
        </w:rPr>
        <w:drawing>
          <wp:inline distT="0" distB="0" distL="0" distR="0">
            <wp:extent cx="4047531" cy="291846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4-7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1651" cy="2928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083C" w:rsidRDefault="001A5739">
      <w:r>
        <w:rPr>
          <w:lang w:eastAsia="ko-KR"/>
        </w:rPr>
        <w:t xml:space="preserve">Word </w:t>
      </w:r>
      <w:r w:rsidR="0010183A">
        <w:rPr>
          <w:rFonts w:hint="eastAsia"/>
          <w:lang w:eastAsia="ko-KR"/>
        </w:rPr>
        <w:t>옵션</w:t>
      </w:r>
      <w:r w:rsidR="0010183A">
        <w:rPr>
          <w:rFonts w:hint="eastAsia"/>
          <w:lang w:eastAsia="ko-KR"/>
        </w:rPr>
        <w:t xml:space="preserve"> </w:t>
      </w:r>
      <w:r w:rsidR="0010183A">
        <w:rPr>
          <w:rFonts w:hint="eastAsia"/>
          <w:lang w:eastAsia="ko-KR"/>
        </w:rPr>
        <w:t>대화상자</w:t>
      </w:r>
      <w:r>
        <w:rPr>
          <w:lang w:eastAsia="ko-KR"/>
        </w:rPr>
        <w:t xml:space="preserve">. </w:t>
      </w:r>
      <w:r w:rsidR="0010183A">
        <w:rPr>
          <w:rFonts w:hint="eastAsia"/>
          <w:lang w:eastAsia="ko-KR"/>
        </w:rPr>
        <w:t>언어</w:t>
      </w:r>
      <w:r w:rsidR="0010183A">
        <w:rPr>
          <w:rFonts w:hint="eastAsia"/>
          <w:lang w:eastAsia="ko-KR"/>
        </w:rPr>
        <w:t xml:space="preserve"> </w:t>
      </w:r>
      <w:r w:rsidR="0010183A">
        <w:rPr>
          <w:rFonts w:hint="eastAsia"/>
          <w:lang w:eastAsia="ko-KR"/>
        </w:rPr>
        <w:t>페이지에</w:t>
      </w:r>
      <w:r w:rsidR="0010183A">
        <w:rPr>
          <w:rFonts w:hint="eastAsia"/>
          <w:lang w:eastAsia="ko-KR"/>
        </w:rPr>
        <w:t xml:space="preserve"> </w:t>
      </w:r>
      <w:r w:rsidR="0010183A">
        <w:rPr>
          <w:rFonts w:hint="eastAsia"/>
          <w:lang w:eastAsia="ko-KR"/>
        </w:rPr>
        <w:t>추가</w:t>
      </w:r>
      <w:r w:rsidR="0010183A">
        <w:rPr>
          <w:rFonts w:hint="eastAsia"/>
          <w:lang w:eastAsia="ko-KR"/>
        </w:rPr>
        <w:t xml:space="preserve"> </w:t>
      </w:r>
      <w:r w:rsidR="0010183A">
        <w:rPr>
          <w:rFonts w:hint="eastAsia"/>
          <w:lang w:eastAsia="ko-KR"/>
        </w:rPr>
        <w:t>편집</w:t>
      </w:r>
      <w:r w:rsidR="0010183A">
        <w:rPr>
          <w:rFonts w:hint="eastAsia"/>
          <w:lang w:eastAsia="ko-KR"/>
        </w:rPr>
        <w:t xml:space="preserve"> </w:t>
      </w:r>
      <w:r w:rsidR="0010183A">
        <w:rPr>
          <w:rFonts w:hint="eastAsia"/>
          <w:lang w:eastAsia="ko-KR"/>
        </w:rPr>
        <w:t>언어를</w:t>
      </w:r>
      <w:r w:rsidR="0010183A">
        <w:rPr>
          <w:rFonts w:hint="eastAsia"/>
          <w:lang w:eastAsia="ko-KR"/>
        </w:rPr>
        <w:t xml:space="preserve"> </w:t>
      </w:r>
      <w:r w:rsidR="0010183A">
        <w:rPr>
          <w:rFonts w:hint="eastAsia"/>
          <w:lang w:eastAsia="ko-KR"/>
        </w:rPr>
        <w:t>위한</w:t>
      </w:r>
      <w:r w:rsidR="0010183A">
        <w:rPr>
          <w:rFonts w:hint="eastAsia"/>
          <w:lang w:eastAsia="ko-KR"/>
        </w:rPr>
        <w:t xml:space="preserve"> </w:t>
      </w:r>
      <w:r w:rsidR="0010183A">
        <w:rPr>
          <w:rFonts w:hint="eastAsia"/>
          <w:lang w:eastAsia="ko-KR"/>
        </w:rPr>
        <w:t>옵션이</w:t>
      </w:r>
      <w:r w:rsidR="0010183A">
        <w:rPr>
          <w:rFonts w:hint="eastAsia"/>
          <w:lang w:eastAsia="ko-KR"/>
        </w:rPr>
        <w:t xml:space="preserve"> </w:t>
      </w:r>
      <w:r w:rsidR="0010183A">
        <w:rPr>
          <w:rFonts w:hint="eastAsia"/>
          <w:lang w:eastAsia="ko-KR"/>
        </w:rPr>
        <w:t>있다</w:t>
      </w:r>
      <w:r w:rsidR="0010183A">
        <w:rPr>
          <w:rFonts w:hint="eastAsia"/>
          <w:lang w:eastAsia="ko-KR"/>
        </w:rPr>
        <w:t>.</w:t>
      </w:r>
    </w:p>
    <w:p w:rsidR="001A5739" w:rsidRDefault="001A5739"/>
    <w:p w:rsidR="001A5739" w:rsidRDefault="001A5739"/>
    <w:p w:rsidR="001A5739" w:rsidRDefault="001A5739">
      <w:r>
        <w:rPr>
          <w:noProof/>
          <w:lang w:eastAsia="ko-KR"/>
        </w:rPr>
        <w:drawing>
          <wp:inline distT="0" distB="0" distL="0" distR="0">
            <wp:extent cx="5486400" cy="3200400"/>
            <wp:effectExtent l="0" t="19050" r="0" b="57150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1A5739" w:rsidRDefault="001A5739"/>
    <w:p w:rsidR="001A5739" w:rsidRDefault="001A5739"/>
    <w:p w:rsidR="001A5739" w:rsidRDefault="001A573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56"/>
        <w:gridCol w:w="2357"/>
        <w:gridCol w:w="2357"/>
      </w:tblGrid>
      <w:tr w:rsidR="001A5739" w:rsidTr="001A5739">
        <w:trPr>
          <w:trHeight w:val="279"/>
        </w:trPr>
        <w:tc>
          <w:tcPr>
            <w:tcW w:w="2356" w:type="dxa"/>
          </w:tcPr>
          <w:p w:rsidR="001A5739" w:rsidRDefault="001A5739">
            <w:r>
              <w:t>1,000</w:t>
            </w:r>
          </w:p>
        </w:tc>
        <w:tc>
          <w:tcPr>
            <w:tcW w:w="2357" w:type="dxa"/>
          </w:tcPr>
          <w:p w:rsidR="001A5739" w:rsidRDefault="001A5739">
            <w:r>
              <w:t>1,500</w:t>
            </w:r>
          </w:p>
        </w:tc>
        <w:tc>
          <w:tcPr>
            <w:tcW w:w="2357" w:type="dxa"/>
          </w:tcPr>
          <w:p w:rsidR="001A5739" w:rsidRDefault="001A5739">
            <w:r>
              <w:t>7,000</w:t>
            </w:r>
          </w:p>
        </w:tc>
      </w:tr>
      <w:tr w:rsidR="001A5739" w:rsidTr="001A5739">
        <w:trPr>
          <w:trHeight w:val="279"/>
        </w:trPr>
        <w:tc>
          <w:tcPr>
            <w:tcW w:w="2356" w:type="dxa"/>
          </w:tcPr>
          <w:p w:rsidR="001A5739" w:rsidRDefault="001A5739">
            <w:r>
              <w:t>8,000</w:t>
            </w:r>
          </w:p>
        </w:tc>
        <w:tc>
          <w:tcPr>
            <w:tcW w:w="2357" w:type="dxa"/>
          </w:tcPr>
          <w:p w:rsidR="001A5739" w:rsidRDefault="001A5739">
            <w:r>
              <w:t>6,000</w:t>
            </w:r>
          </w:p>
        </w:tc>
        <w:tc>
          <w:tcPr>
            <w:tcW w:w="2357" w:type="dxa"/>
          </w:tcPr>
          <w:p w:rsidR="001A5739" w:rsidRDefault="001A5739">
            <w:r>
              <w:t>8,000</w:t>
            </w:r>
          </w:p>
        </w:tc>
      </w:tr>
      <w:tr w:rsidR="001A5739" w:rsidTr="001A5739">
        <w:trPr>
          <w:trHeight w:val="279"/>
        </w:trPr>
        <w:tc>
          <w:tcPr>
            <w:tcW w:w="2356" w:type="dxa"/>
          </w:tcPr>
          <w:p w:rsidR="001A5739" w:rsidRDefault="001A5739">
            <w:r>
              <w:t>9,000</w:t>
            </w:r>
          </w:p>
        </w:tc>
        <w:tc>
          <w:tcPr>
            <w:tcW w:w="2357" w:type="dxa"/>
          </w:tcPr>
          <w:p w:rsidR="001A5739" w:rsidRDefault="001A5739">
            <w:r>
              <w:t>7,000</w:t>
            </w:r>
          </w:p>
        </w:tc>
        <w:tc>
          <w:tcPr>
            <w:tcW w:w="2357" w:type="dxa"/>
          </w:tcPr>
          <w:p w:rsidR="001A5739" w:rsidRDefault="001A5739">
            <w:r>
              <w:t>2,500</w:t>
            </w:r>
          </w:p>
        </w:tc>
      </w:tr>
    </w:tbl>
    <w:p w:rsidR="001A5739" w:rsidRDefault="001A5739">
      <w:bookmarkStart w:id="0" w:name="_GoBack"/>
      <w:bookmarkEnd w:id="0"/>
    </w:p>
    <w:sectPr w:rsidR="001A57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Segoe Semibold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E219C6"/>
    <w:multiLevelType w:val="hybridMultilevel"/>
    <w:tmpl w:val="1054B6A0"/>
    <w:lvl w:ilvl="0" w:tplc="A3D4733A">
      <w:start w:val="1"/>
      <w:numFmt w:val="bullet"/>
      <w:pStyle w:val="a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739"/>
    <w:rsid w:val="000232B3"/>
    <w:rsid w:val="0008323F"/>
    <w:rsid w:val="0010183A"/>
    <w:rsid w:val="001A5739"/>
    <w:rsid w:val="002F67AE"/>
    <w:rsid w:val="006E2AB6"/>
    <w:rsid w:val="007D720F"/>
    <w:rsid w:val="0081083C"/>
    <w:rsid w:val="00947859"/>
    <w:rsid w:val="009F6EBA"/>
    <w:rsid w:val="00B42EC3"/>
    <w:rsid w:val="00BA2BBA"/>
    <w:rsid w:val="00C078EE"/>
    <w:rsid w:val="00E13018"/>
    <w:rsid w:val="00E52383"/>
    <w:rsid w:val="00F665EB"/>
    <w:rsid w:val="00FD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997375-1137-4C95-A65B-51A1C54E3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13018"/>
    <w:pPr>
      <w:spacing w:after="0" w:line="240" w:lineRule="auto"/>
    </w:pPr>
  </w:style>
  <w:style w:type="paragraph" w:styleId="1">
    <w:name w:val="heading 1"/>
    <w:basedOn w:val="a0"/>
    <w:next w:val="a0"/>
    <w:link w:val="1Char"/>
    <w:rsid w:val="00BA2BBA"/>
    <w:pPr>
      <w:keepNext/>
      <w:keepLines/>
      <w:widowControl w:val="0"/>
      <w:pBdr>
        <w:bottom w:val="single" w:sz="4" w:space="5" w:color="auto"/>
      </w:pBdr>
      <w:suppressAutoHyphens/>
      <w:autoSpaceDE w:val="0"/>
      <w:autoSpaceDN w:val="0"/>
      <w:adjustRightInd w:val="0"/>
      <w:spacing w:before="320" w:after="240" w:line="340" w:lineRule="atLeast"/>
      <w:textAlignment w:val="baseline"/>
      <w:outlineLvl w:val="0"/>
    </w:pPr>
    <w:rPr>
      <w:rFonts w:asciiTheme="majorHAnsi" w:hAnsiTheme="majorHAnsi" w:cs="Segoe"/>
      <w:b/>
      <w:bCs/>
      <w:color w:val="000000"/>
      <w:sz w:val="29"/>
      <w:szCs w:val="32"/>
    </w:rPr>
  </w:style>
  <w:style w:type="paragraph" w:styleId="2">
    <w:name w:val="heading 2"/>
    <w:basedOn w:val="1"/>
    <w:next w:val="a0"/>
    <w:link w:val="2Char"/>
    <w:qFormat/>
    <w:rsid w:val="00BA2BBA"/>
    <w:pPr>
      <w:spacing w:before="260" w:after="60" w:line="320" w:lineRule="atLeast"/>
      <w:ind w:left="475"/>
      <w:outlineLvl w:val="1"/>
    </w:pPr>
    <w:rPr>
      <w:rFonts w:cs="Segoe Semibold"/>
      <w:bCs w:val="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MSDN">
    <w:name w:val="MSDN 코드 스타일"/>
    <w:qFormat/>
    <w:rsid w:val="00947859"/>
    <w:pPr>
      <w:spacing w:after="0"/>
    </w:pPr>
    <w:rPr>
      <w:rFonts w:ascii="Courier New" w:eastAsia="ヒラギノ角ゴ Pro W3" w:hAnsi="Courier New" w:cs="Times New Roman"/>
      <w:color w:val="1C1C1C"/>
      <w:sz w:val="16"/>
      <w:szCs w:val="20"/>
    </w:rPr>
  </w:style>
  <w:style w:type="paragraph" w:customStyle="1" w:styleId="MSDN0">
    <w:name w:val="MSDN 코드"/>
    <w:qFormat/>
    <w:rsid w:val="007D720F"/>
    <w:pPr>
      <w:spacing w:after="0"/>
    </w:pPr>
    <w:rPr>
      <w:rFonts w:ascii="Courier New" w:hAnsi="Courier New"/>
      <w:sz w:val="16"/>
    </w:rPr>
  </w:style>
  <w:style w:type="character" w:customStyle="1" w:styleId="2Char">
    <w:name w:val="제목 2 Char"/>
    <w:basedOn w:val="a1"/>
    <w:link w:val="2"/>
    <w:rsid w:val="00BA2BBA"/>
    <w:rPr>
      <w:rFonts w:asciiTheme="majorHAnsi" w:eastAsiaTheme="minorEastAsia" w:hAnsiTheme="majorHAnsi" w:cs="Segoe Semibold"/>
      <w:bCs/>
      <w:color w:val="000000"/>
      <w:sz w:val="28"/>
      <w:szCs w:val="28"/>
    </w:rPr>
  </w:style>
  <w:style w:type="character" w:customStyle="1" w:styleId="1Char">
    <w:name w:val="제목 1 Char"/>
    <w:basedOn w:val="a1"/>
    <w:link w:val="1"/>
    <w:rsid w:val="00BA2BBA"/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customStyle="1" w:styleId="a">
    <w:name w:val="글머리 기호 목록"/>
    <w:basedOn w:val="a0"/>
    <w:uiPriority w:val="2"/>
    <w:qFormat/>
    <w:rsid w:val="00BA2BBA"/>
    <w:pPr>
      <w:widowControl w:val="0"/>
      <w:numPr>
        <w:numId w:val="1"/>
      </w:numPr>
      <w:autoSpaceDE w:val="0"/>
      <w:autoSpaceDN w:val="0"/>
      <w:adjustRightInd w:val="0"/>
      <w:spacing w:after="140" w:line="260" w:lineRule="exact"/>
      <w:textAlignment w:val="baseline"/>
    </w:pPr>
    <w:rPr>
      <w:rFonts w:cs="Segoe"/>
      <w:color w:val="000000"/>
      <w:sz w:val="18"/>
      <w:szCs w:val="19"/>
    </w:rPr>
  </w:style>
  <w:style w:type="table" w:styleId="a4">
    <w:name w:val="Table Grid"/>
    <w:basedOn w:val="a2"/>
    <w:uiPriority w:val="39"/>
    <w:rsid w:val="001A5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0"/>
    <w:next w:val="a0"/>
    <w:link w:val="Char"/>
    <w:uiPriority w:val="10"/>
    <w:qFormat/>
    <w:rsid w:val="001A573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1"/>
    <w:link w:val="a5"/>
    <w:uiPriority w:val="10"/>
    <w:rsid w:val="001A573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Colors" Target="diagrams/color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diagramData" Target="diagrams/data1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10A0229-35F6-43C8-9E01-522D68C9458B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0D0325B9-CFC9-4B0D-A8F1-4FB48B6EBD8C}">
      <dgm:prSet phldrT="[Text]"/>
      <dgm:spPr/>
      <dgm:t>
        <a:bodyPr/>
        <a:lstStyle/>
        <a:p>
          <a:r>
            <a:rPr lang="ko-KR" altLang="en-US"/>
            <a:t>작성</a:t>
          </a:r>
          <a:endParaRPr lang="en-US"/>
        </a:p>
      </dgm:t>
    </dgm:pt>
    <dgm:pt modelId="{6A2BD2BA-3DF8-4033-B51F-D1890A96E3F8}" type="parTrans" cxnId="{13DCF1DF-0EFA-4716-8B5B-25146498BF11}">
      <dgm:prSet/>
      <dgm:spPr/>
      <dgm:t>
        <a:bodyPr/>
        <a:lstStyle/>
        <a:p>
          <a:endParaRPr lang="en-US"/>
        </a:p>
      </dgm:t>
    </dgm:pt>
    <dgm:pt modelId="{C96CB0DD-B820-428E-99B8-1ABE3F1E9446}" type="sibTrans" cxnId="{13DCF1DF-0EFA-4716-8B5B-25146498BF11}">
      <dgm:prSet/>
      <dgm:spPr/>
      <dgm:t>
        <a:bodyPr/>
        <a:lstStyle/>
        <a:p>
          <a:endParaRPr lang="en-US"/>
        </a:p>
      </dgm:t>
    </dgm:pt>
    <dgm:pt modelId="{DCE418E0-6838-40A6-BCBD-DACB9DD10110}">
      <dgm:prSet phldrT="[Text]"/>
      <dgm:spPr/>
      <dgm:t>
        <a:bodyPr/>
        <a:lstStyle/>
        <a:p>
          <a:r>
            <a:rPr lang="ko-KR" altLang="en-US"/>
            <a:t>편집</a:t>
          </a:r>
          <a:endParaRPr lang="en-US"/>
        </a:p>
      </dgm:t>
    </dgm:pt>
    <dgm:pt modelId="{EAB3CC25-7B48-4031-B6C9-5946F7F36B9E}" type="parTrans" cxnId="{1144E106-9B3D-4290-83EC-461BB59B20C9}">
      <dgm:prSet/>
      <dgm:spPr/>
      <dgm:t>
        <a:bodyPr/>
        <a:lstStyle/>
        <a:p>
          <a:endParaRPr lang="en-US"/>
        </a:p>
      </dgm:t>
    </dgm:pt>
    <dgm:pt modelId="{A94AF401-5EF6-414F-A6CF-122C03E5575B}" type="sibTrans" cxnId="{1144E106-9B3D-4290-83EC-461BB59B20C9}">
      <dgm:prSet/>
      <dgm:spPr/>
      <dgm:t>
        <a:bodyPr/>
        <a:lstStyle/>
        <a:p>
          <a:endParaRPr lang="en-US"/>
        </a:p>
      </dgm:t>
    </dgm:pt>
    <dgm:pt modelId="{0C9C58D8-A1B1-49A9-B08C-9DE129F472D6}">
      <dgm:prSet phldrT="[Text]"/>
      <dgm:spPr/>
      <dgm:t>
        <a:bodyPr/>
        <a:lstStyle/>
        <a:p>
          <a:r>
            <a:rPr lang="ko-KR" altLang="en-US"/>
            <a:t>수정</a:t>
          </a:r>
          <a:endParaRPr lang="en-US"/>
        </a:p>
      </dgm:t>
    </dgm:pt>
    <dgm:pt modelId="{AD38AAFF-52EA-4574-98D4-A188A4FE117C}" type="parTrans" cxnId="{CA2921A9-A3E5-4CCA-9A20-F71CA7122C5A}">
      <dgm:prSet/>
      <dgm:spPr/>
      <dgm:t>
        <a:bodyPr/>
        <a:lstStyle/>
        <a:p>
          <a:endParaRPr lang="en-US"/>
        </a:p>
      </dgm:t>
    </dgm:pt>
    <dgm:pt modelId="{43A2889F-C63A-42A7-99A5-E80FCB804B34}" type="sibTrans" cxnId="{CA2921A9-A3E5-4CCA-9A20-F71CA7122C5A}">
      <dgm:prSet/>
      <dgm:spPr/>
      <dgm:t>
        <a:bodyPr/>
        <a:lstStyle/>
        <a:p>
          <a:endParaRPr lang="en-US"/>
        </a:p>
      </dgm:t>
    </dgm:pt>
    <dgm:pt modelId="{246F0A34-667A-4C2C-8A36-255203194E16}">
      <dgm:prSet phldrT="[Text]"/>
      <dgm:spPr/>
      <dgm:t>
        <a:bodyPr/>
        <a:lstStyle/>
        <a:p>
          <a:r>
            <a:rPr lang="ko-KR" altLang="en-US"/>
            <a:t>검토</a:t>
          </a:r>
          <a:endParaRPr lang="en-US"/>
        </a:p>
      </dgm:t>
    </dgm:pt>
    <dgm:pt modelId="{550F4F46-21C8-4161-9819-1D6E176A20D0}" type="parTrans" cxnId="{168DC41A-218C-4857-B874-53E55F54E1DB}">
      <dgm:prSet/>
      <dgm:spPr/>
      <dgm:t>
        <a:bodyPr/>
        <a:lstStyle/>
        <a:p>
          <a:endParaRPr lang="en-US"/>
        </a:p>
      </dgm:t>
    </dgm:pt>
    <dgm:pt modelId="{2D77534C-906B-48A5-9058-AD4C98D412F3}" type="sibTrans" cxnId="{168DC41A-218C-4857-B874-53E55F54E1DB}">
      <dgm:prSet/>
      <dgm:spPr/>
      <dgm:t>
        <a:bodyPr/>
        <a:lstStyle/>
        <a:p>
          <a:endParaRPr lang="en-US"/>
        </a:p>
      </dgm:t>
    </dgm:pt>
    <dgm:pt modelId="{AD54C83F-D8BC-4D63-B206-3BEE0CE1D6A4}">
      <dgm:prSet phldrT="[Text]"/>
      <dgm:spPr/>
      <dgm:t>
        <a:bodyPr/>
        <a:lstStyle/>
        <a:p>
          <a:r>
            <a:rPr lang="ko-KR" altLang="en-US"/>
            <a:t>마무리</a:t>
          </a:r>
          <a:endParaRPr lang="en-US"/>
        </a:p>
      </dgm:t>
    </dgm:pt>
    <dgm:pt modelId="{D15A0A77-B494-40BD-A6B7-0477D07A1845}" type="parTrans" cxnId="{B32D73CE-9E5D-441D-A749-B8FEC2F4F6BE}">
      <dgm:prSet/>
      <dgm:spPr/>
      <dgm:t>
        <a:bodyPr/>
        <a:lstStyle/>
        <a:p>
          <a:endParaRPr lang="en-US"/>
        </a:p>
      </dgm:t>
    </dgm:pt>
    <dgm:pt modelId="{74EC1398-55A9-4C46-8F76-DB19B908CB5E}" type="sibTrans" cxnId="{B32D73CE-9E5D-441D-A749-B8FEC2F4F6BE}">
      <dgm:prSet/>
      <dgm:spPr/>
      <dgm:t>
        <a:bodyPr/>
        <a:lstStyle/>
        <a:p>
          <a:endParaRPr lang="en-US"/>
        </a:p>
      </dgm:t>
    </dgm:pt>
    <dgm:pt modelId="{E2B87EB2-CD74-4013-8C31-3AE6E22DE6EC}" type="pres">
      <dgm:prSet presAssocID="{910A0229-35F6-43C8-9E01-522D68C9458B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pPr latinLnBrk="1"/>
          <a:endParaRPr lang="ko-KR" altLang="en-US"/>
        </a:p>
      </dgm:t>
    </dgm:pt>
    <dgm:pt modelId="{ABB02FB7-84A9-420B-857D-9CD123124F54}" type="pres">
      <dgm:prSet presAssocID="{910A0229-35F6-43C8-9E01-522D68C9458B}" presName="cycle" presStyleCnt="0"/>
      <dgm:spPr/>
    </dgm:pt>
    <dgm:pt modelId="{514A5D45-A52E-4560-AE2E-54E117FAF75E}" type="pres">
      <dgm:prSet presAssocID="{0D0325B9-CFC9-4B0D-A8F1-4FB48B6EBD8C}" presName="nodeFirst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pPr latinLnBrk="1"/>
          <a:endParaRPr lang="ko-KR" altLang="en-US"/>
        </a:p>
      </dgm:t>
    </dgm:pt>
    <dgm:pt modelId="{181BF834-2438-477D-B47E-4D851B4FBE22}" type="pres">
      <dgm:prSet presAssocID="{C96CB0DD-B820-428E-99B8-1ABE3F1E9446}" presName="sibTransFirstNode" presStyleLbl="bgShp" presStyleIdx="0" presStyleCnt="1"/>
      <dgm:spPr/>
      <dgm:t>
        <a:bodyPr/>
        <a:lstStyle/>
        <a:p>
          <a:pPr latinLnBrk="1"/>
          <a:endParaRPr lang="ko-KR" altLang="en-US"/>
        </a:p>
      </dgm:t>
    </dgm:pt>
    <dgm:pt modelId="{A7E41500-494A-429D-B9EF-DC75C9BA465F}" type="pres">
      <dgm:prSet presAssocID="{DCE418E0-6838-40A6-BCBD-DACB9DD10110}" presName="nodeFollowingNodes" presStyleLbl="node1" presStyleIdx="1" presStyleCnt="5">
        <dgm:presLayoutVars>
          <dgm:bulletEnabled val="1"/>
        </dgm:presLayoutVars>
      </dgm:prSet>
      <dgm:spPr/>
      <dgm:t>
        <a:bodyPr/>
        <a:lstStyle/>
        <a:p>
          <a:pPr latinLnBrk="1"/>
          <a:endParaRPr lang="ko-KR" altLang="en-US"/>
        </a:p>
      </dgm:t>
    </dgm:pt>
    <dgm:pt modelId="{1875BC69-4CBE-4EB0-8958-9E6B50D69973}" type="pres">
      <dgm:prSet presAssocID="{0C9C58D8-A1B1-49A9-B08C-9DE129F472D6}" presName="nodeFollowingNodes" presStyleLbl="node1" presStyleIdx="2" presStyleCnt="5">
        <dgm:presLayoutVars>
          <dgm:bulletEnabled val="1"/>
        </dgm:presLayoutVars>
      </dgm:prSet>
      <dgm:spPr/>
      <dgm:t>
        <a:bodyPr/>
        <a:lstStyle/>
        <a:p>
          <a:pPr latinLnBrk="1"/>
          <a:endParaRPr lang="ko-KR" altLang="en-US"/>
        </a:p>
      </dgm:t>
    </dgm:pt>
    <dgm:pt modelId="{B286C90C-EBCF-42C6-AA0A-DCF0BF80BB34}" type="pres">
      <dgm:prSet presAssocID="{246F0A34-667A-4C2C-8A36-255203194E16}" presName="nodeFollowingNodes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1511B2F-5795-4371-A412-C976D457C0F8}" type="pres">
      <dgm:prSet presAssocID="{AD54C83F-D8BC-4D63-B206-3BEE0CE1D6A4}" presName="nodeFollowingNodes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DA988823-7ADD-45D4-8740-49F3EE59270F}" type="presOf" srcId="{0C9C58D8-A1B1-49A9-B08C-9DE129F472D6}" destId="{1875BC69-4CBE-4EB0-8958-9E6B50D69973}" srcOrd="0" destOrd="0" presId="urn:microsoft.com/office/officeart/2005/8/layout/cycle3"/>
    <dgm:cxn modelId="{9D3D63BE-6F2C-4001-9814-57DA232DB2CC}" type="presOf" srcId="{DCE418E0-6838-40A6-BCBD-DACB9DD10110}" destId="{A7E41500-494A-429D-B9EF-DC75C9BA465F}" srcOrd="0" destOrd="0" presId="urn:microsoft.com/office/officeart/2005/8/layout/cycle3"/>
    <dgm:cxn modelId="{6A9D67B6-698D-4CDF-A79C-2E2FC6AFDB69}" type="presOf" srcId="{246F0A34-667A-4C2C-8A36-255203194E16}" destId="{B286C90C-EBCF-42C6-AA0A-DCF0BF80BB34}" srcOrd="0" destOrd="0" presId="urn:microsoft.com/office/officeart/2005/8/layout/cycle3"/>
    <dgm:cxn modelId="{B32D73CE-9E5D-441D-A749-B8FEC2F4F6BE}" srcId="{910A0229-35F6-43C8-9E01-522D68C9458B}" destId="{AD54C83F-D8BC-4D63-B206-3BEE0CE1D6A4}" srcOrd="4" destOrd="0" parTransId="{D15A0A77-B494-40BD-A6B7-0477D07A1845}" sibTransId="{74EC1398-55A9-4C46-8F76-DB19B908CB5E}"/>
    <dgm:cxn modelId="{17B604D8-91E9-495D-9174-367C5610142A}" type="presOf" srcId="{0D0325B9-CFC9-4B0D-A8F1-4FB48B6EBD8C}" destId="{514A5D45-A52E-4560-AE2E-54E117FAF75E}" srcOrd="0" destOrd="0" presId="urn:microsoft.com/office/officeart/2005/8/layout/cycle3"/>
    <dgm:cxn modelId="{168DC41A-218C-4857-B874-53E55F54E1DB}" srcId="{910A0229-35F6-43C8-9E01-522D68C9458B}" destId="{246F0A34-667A-4C2C-8A36-255203194E16}" srcOrd="3" destOrd="0" parTransId="{550F4F46-21C8-4161-9819-1D6E176A20D0}" sibTransId="{2D77534C-906B-48A5-9058-AD4C98D412F3}"/>
    <dgm:cxn modelId="{9CFBD32D-CCEF-466A-8AFB-3D58D3F32957}" type="presOf" srcId="{C96CB0DD-B820-428E-99B8-1ABE3F1E9446}" destId="{181BF834-2438-477D-B47E-4D851B4FBE22}" srcOrd="0" destOrd="0" presId="urn:microsoft.com/office/officeart/2005/8/layout/cycle3"/>
    <dgm:cxn modelId="{CA2921A9-A3E5-4CCA-9A20-F71CA7122C5A}" srcId="{910A0229-35F6-43C8-9E01-522D68C9458B}" destId="{0C9C58D8-A1B1-49A9-B08C-9DE129F472D6}" srcOrd="2" destOrd="0" parTransId="{AD38AAFF-52EA-4574-98D4-A188A4FE117C}" sibTransId="{43A2889F-C63A-42A7-99A5-E80FCB804B34}"/>
    <dgm:cxn modelId="{C1D3807D-4D99-45BB-A10E-581316C83B7A}" type="presOf" srcId="{AD54C83F-D8BC-4D63-B206-3BEE0CE1D6A4}" destId="{81511B2F-5795-4371-A412-C976D457C0F8}" srcOrd="0" destOrd="0" presId="urn:microsoft.com/office/officeart/2005/8/layout/cycle3"/>
    <dgm:cxn modelId="{1144E106-9B3D-4290-83EC-461BB59B20C9}" srcId="{910A0229-35F6-43C8-9E01-522D68C9458B}" destId="{DCE418E0-6838-40A6-BCBD-DACB9DD10110}" srcOrd="1" destOrd="0" parTransId="{EAB3CC25-7B48-4031-B6C9-5946F7F36B9E}" sibTransId="{A94AF401-5EF6-414F-A6CF-122C03E5575B}"/>
    <dgm:cxn modelId="{4A22874B-F357-4C55-80CC-16C8C8DF2993}" type="presOf" srcId="{910A0229-35F6-43C8-9E01-522D68C9458B}" destId="{E2B87EB2-CD74-4013-8C31-3AE6E22DE6EC}" srcOrd="0" destOrd="0" presId="urn:microsoft.com/office/officeart/2005/8/layout/cycle3"/>
    <dgm:cxn modelId="{13DCF1DF-0EFA-4716-8B5B-25146498BF11}" srcId="{910A0229-35F6-43C8-9E01-522D68C9458B}" destId="{0D0325B9-CFC9-4B0D-A8F1-4FB48B6EBD8C}" srcOrd="0" destOrd="0" parTransId="{6A2BD2BA-3DF8-4033-B51F-D1890A96E3F8}" sibTransId="{C96CB0DD-B820-428E-99B8-1ABE3F1E9446}"/>
    <dgm:cxn modelId="{6AFBD4C2-0883-46EF-935B-F1F19B5DADE1}" type="presParOf" srcId="{E2B87EB2-CD74-4013-8C31-3AE6E22DE6EC}" destId="{ABB02FB7-84A9-420B-857D-9CD123124F54}" srcOrd="0" destOrd="0" presId="urn:microsoft.com/office/officeart/2005/8/layout/cycle3"/>
    <dgm:cxn modelId="{4C55AA34-DF61-402B-8986-A01844F355F7}" type="presParOf" srcId="{ABB02FB7-84A9-420B-857D-9CD123124F54}" destId="{514A5D45-A52E-4560-AE2E-54E117FAF75E}" srcOrd="0" destOrd="0" presId="urn:microsoft.com/office/officeart/2005/8/layout/cycle3"/>
    <dgm:cxn modelId="{FDE3DF9D-9D0E-4B35-81E0-77EDBB3F8C3E}" type="presParOf" srcId="{ABB02FB7-84A9-420B-857D-9CD123124F54}" destId="{181BF834-2438-477D-B47E-4D851B4FBE22}" srcOrd="1" destOrd="0" presId="urn:microsoft.com/office/officeart/2005/8/layout/cycle3"/>
    <dgm:cxn modelId="{0CE807CA-96C5-4820-A2F3-61603A442417}" type="presParOf" srcId="{ABB02FB7-84A9-420B-857D-9CD123124F54}" destId="{A7E41500-494A-429D-B9EF-DC75C9BA465F}" srcOrd="2" destOrd="0" presId="urn:microsoft.com/office/officeart/2005/8/layout/cycle3"/>
    <dgm:cxn modelId="{E456CED0-BE42-40DD-871F-8C70FE73F75A}" type="presParOf" srcId="{ABB02FB7-84A9-420B-857D-9CD123124F54}" destId="{1875BC69-4CBE-4EB0-8958-9E6B50D69973}" srcOrd="3" destOrd="0" presId="urn:microsoft.com/office/officeart/2005/8/layout/cycle3"/>
    <dgm:cxn modelId="{2C075EF0-8A98-49CF-A065-3CBF0796B188}" type="presParOf" srcId="{ABB02FB7-84A9-420B-857D-9CD123124F54}" destId="{B286C90C-EBCF-42C6-AA0A-DCF0BF80BB34}" srcOrd="4" destOrd="0" presId="urn:microsoft.com/office/officeart/2005/8/layout/cycle3"/>
    <dgm:cxn modelId="{F9C495DD-2BE3-4B01-9436-4CCD520A63A3}" type="presParOf" srcId="{ABB02FB7-84A9-420B-857D-9CD123124F54}" destId="{81511B2F-5795-4371-A412-C976D457C0F8}" srcOrd="5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BF834-2438-477D-B47E-4D851B4FBE22}">
      <dsp:nvSpPr>
        <dsp:cNvPr id="0" name=""/>
        <dsp:cNvSpPr/>
      </dsp:nvSpPr>
      <dsp:spPr>
        <a:xfrm>
          <a:off x="1142926" y="-17254"/>
          <a:ext cx="3200546" cy="3200546"/>
        </a:xfrm>
        <a:prstGeom prst="circularArrow">
          <a:avLst>
            <a:gd name="adj1" fmla="val 5544"/>
            <a:gd name="adj2" fmla="val 330680"/>
            <a:gd name="adj3" fmla="val 13835513"/>
            <a:gd name="adj4" fmla="val 17349805"/>
            <a:gd name="adj5" fmla="val 575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14A5D45-A52E-4560-AE2E-54E117FAF75E}">
      <dsp:nvSpPr>
        <dsp:cNvPr id="0" name=""/>
        <dsp:cNvSpPr/>
      </dsp:nvSpPr>
      <dsp:spPr>
        <a:xfrm>
          <a:off x="2013198" y="691"/>
          <a:ext cx="1460003" cy="73000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o-KR" altLang="en-US" sz="2300" kern="1200"/>
            <a:t>작성</a:t>
          </a:r>
          <a:endParaRPr lang="en-US" sz="2300" kern="1200"/>
        </a:p>
      </dsp:txBody>
      <dsp:txXfrm>
        <a:off x="2048834" y="36327"/>
        <a:ext cx="1388731" cy="658729"/>
      </dsp:txXfrm>
    </dsp:sp>
    <dsp:sp modelId="{A7E41500-494A-429D-B9EF-DC75C9BA465F}">
      <dsp:nvSpPr>
        <dsp:cNvPr id="0" name=""/>
        <dsp:cNvSpPr/>
      </dsp:nvSpPr>
      <dsp:spPr>
        <a:xfrm>
          <a:off x="3311236" y="943771"/>
          <a:ext cx="1460003" cy="73000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o-KR" altLang="en-US" sz="2300" kern="1200"/>
            <a:t>편집</a:t>
          </a:r>
          <a:endParaRPr lang="en-US" sz="2300" kern="1200"/>
        </a:p>
      </dsp:txBody>
      <dsp:txXfrm>
        <a:off x="3346872" y="979407"/>
        <a:ext cx="1388731" cy="658729"/>
      </dsp:txXfrm>
    </dsp:sp>
    <dsp:sp modelId="{1875BC69-4CBE-4EB0-8958-9E6B50D69973}">
      <dsp:nvSpPr>
        <dsp:cNvPr id="0" name=""/>
        <dsp:cNvSpPr/>
      </dsp:nvSpPr>
      <dsp:spPr>
        <a:xfrm>
          <a:off x="2815429" y="2469707"/>
          <a:ext cx="1460003" cy="73000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o-KR" altLang="en-US" sz="2300" kern="1200"/>
            <a:t>수정</a:t>
          </a:r>
          <a:endParaRPr lang="en-US" sz="2300" kern="1200"/>
        </a:p>
      </dsp:txBody>
      <dsp:txXfrm>
        <a:off x="2851065" y="2505343"/>
        <a:ext cx="1388731" cy="658729"/>
      </dsp:txXfrm>
    </dsp:sp>
    <dsp:sp modelId="{B286C90C-EBCF-42C6-AA0A-DCF0BF80BB34}">
      <dsp:nvSpPr>
        <dsp:cNvPr id="0" name=""/>
        <dsp:cNvSpPr/>
      </dsp:nvSpPr>
      <dsp:spPr>
        <a:xfrm>
          <a:off x="1210966" y="2469707"/>
          <a:ext cx="1460003" cy="73000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o-KR" altLang="en-US" sz="2300" kern="1200"/>
            <a:t>검토</a:t>
          </a:r>
          <a:endParaRPr lang="en-US" sz="2300" kern="1200"/>
        </a:p>
      </dsp:txBody>
      <dsp:txXfrm>
        <a:off x="1246602" y="2505343"/>
        <a:ext cx="1388731" cy="658729"/>
      </dsp:txXfrm>
    </dsp:sp>
    <dsp:sp modelId="{81511B2F-5795-4371-A412-C976D457C0F8}">
      <dsp:nvSpPr>
        <dsp:cNvPr id="0" name=""/>
        <dsp:cNvSpPr/>
      </dsp:nvSpPr>
      <dsp:spPr>
        <a:xfrm>
          <a:off x="715159" y="943771"/>
          <a:ext cx="1460003" cy="73000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o-KR" altLang="en-US" sz="2300" kern="1200"/>
            <a:t>마무리</a:t>
          </a:r>
          <a:endParaRPr lang="en-US" sz="2300" kern="1200"/>
        </a:p>
      </dsp:txBody>
      <dsp:txXfrm>
        <a:off x="750795" y="979407"/>
        <a:ext cx="1388731" cy="65872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344D60-438C-4881-9B0A-46819365A8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3A7F85-A89B-4CB2-8C5A-8C82008C90D5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3.xml><?xml version="1.0" encoding="utf-8"?>
<ds:datastoreItem xmlns:ds="http://schemas.openxmlformats.org/officeDocument/2006/customXml" ds:itemID="{D6FCFB7B-7703-4067-A36B-F55494950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jpierce</dc:creator>
  <cp:keywords/>
  <dc:description/>
  <cp:lastModifiedBy>Do-Kyun Kim</cp:lastModifiedBy>
  <cp:revision>2</cp:revision>
  <dcterms:created xsi:type="dcterms:W3CDTF">2013-06-28T21:56:00Z</dcterms:created>
  <dcterms:modified xsi:type="dcterms:W3CDTF">2015-03-06T04:26:00Z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